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text" w:horzAnchor="margin" w:tblpXSpec="right" w:tblpY="-1048"/>
        <w:tblW w:w="54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80"/>
      </w:tblGrid>
      <w:tr w:rsidR="00EA7DB5" w:rsidTr="00EA7DB5">
        <w:trPr>
          <w:trHeight w:val="2451"/>
        </w:trPr>
        <w:tc>
          <w:tcPr>
            <w:tcW w:w="5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A7DB5" w:rsidRDefault="00EA7DB5" w:rsidP="00EA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DB5" w:rsidRDefault="00EA7DB5" w:rsidP="00EA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DB5" w:rsidRDefault="00EA7DB5" w:rsidP="00EA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УТВЕРЖДЕНЫ</w:t>
            </w:r>
          </w:p>
          <w:p w:rsidR="00EA7DB5" w:rsidRDefault="00EA7DB5" w:rsidP="00EA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Объединенного </w:t>
            </w:r>
          </w:p>
          <w:p w:rsidR="00EA7DB5" w:rsidRDefault="00EA7DB5" w:rsidP="00EA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Ученого совета ДФИЦ РАН </w:t>
            </w:r>
          </w:p>
          <w:p w:rsidR="00EA7DB5" w:rsidRDefault="00EA7DB5" w:rsidP="00EA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«__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________2022г.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«__»</w:t>
            </w:r>
          </w:p>
          <w:p w:rsidR="00EA7DB5" w:rsidRDefault="00EA7DB5" w:rsidP="00EA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DB5" w:rsidRDefault="00EA7DB5" w:rsidP="00EA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EA7DB5" w:rsidRDefault="00EA7DB5" w:rsidP="00EA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 ДФИЦ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РАН</w:t>
            </w:r>
          </w:p>
          <w:p w:rsidR="00EA7DB5" w:rsidRDefault="00EA7DB5" w:rsidP="00EA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А.К.Муртазаев</w:t>
            </w:r>
            <w:proofErr w:type="spellEnd"/>
          </w:p>
          <w:p w:rsidR="00EA7DB5" w:rsidRDefault="00EA7DB5" w:rsidP="00EA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«_____» ________________2022 г</w:t>
            </w:r>
          </w:p>
          <w:p w:rsidR="00EA7DB5" w:rsidRDefault="00EA7DB5" w:rsidP="00EA7DB5">
            <w:pPr>
              <w:rPr>
                <w:sz w:val="28"/>
                <w:szCs w:val="28"/>
              </w:rPr>
            </w:pPr>
          </w:p>
        </w:tc>
      </w:tr>
    </w:tbl>
    <w:p w:rsidR="00EA7DB5" w:rsidRDefault="00EA7DB5"/>
    <w:p w:rsidR="00EA7DB5" w:rsidRDefault="00EA7DB5"/>
    <w:p w:rsidR="00D81853" w:rsidRPr="00E33C4F" w:rsidRDefault="00D81853" w:rsidP="00D818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1853" w:rsidRDefault="00D81853" w:rsidP="00D8185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1853" w:rsidRDefault="00D81853" w:rsidP="00236D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B5" w:rsidRDefault="00EA7DB5" w:rsidP="00236D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B5" w:rsidRDefault="00EA7DB5" w:rsidP="00236D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DF2" w:rsidRPr="00EA7DB5" w:rsidRDefault="00236DF2" w:rsidP="00EA7D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DB5">
        <w:rPr>
          <w:rFonts w:ascii="Times New Roman" w:hAnsi="Times New Roman" w:cs="Times New Roman"/>
          <w:b/>
          <w:bCs/>
          <w:sz w:val="24"/>
          <w:szCs w:val="24"/>
        </w:rP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</w:t>
      </w:r>
      <w:bookmarkStart w:id="0" w:name="_GoBack"/>
      <w:bookmarkEnd w:id="0"/>
      <w:r w:rsidRPr="00EA7DB5">
        <w:rPr>
          <w:rFonts w:ascii="Times New Roman" w:hAnsi="Times New Roman" w:cs="Times New Roman"/>
          <w:b/>
          <w:bCs/>
          <w:sz w:val="24"/>
          <w:szCs w:val="24"/>
        </w:rPr>
        <w:t>спытания)</w:t>
      </w:r>
    </w:p>
    <w:p w:rsidR="00236DF2" w:rsidRPr="00EA7DB5" w:rsidRDefault="00236DF2" w:rsidP="00236D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Уровень знаний поступающего оценивается экзаменационной комиссией по пятибалльной шкале. Каждое вступительное испытание оценивается отдельно. Шкала оценивания вступительного испытания по специальной дисциплине: </w:t>
      </w:r>
    </w:p>
    <w:p w:rsidR="00236DF2" w:rsidRPr="00EA7DB5" w:rsidRDefault="00236DF2" w:rsidP="00236DF2">
      <w:pPr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>«5» (отлично) – самостоятельно отвечает на поставленные вопросы, умеет оценивать, анализировать и обобщать материал, делать по нему выводы. Демонстрирует глубокие знания материала; грамотно излагает его, не затрудняясь с ответом при видоизменении задания; грамотно обосновывает принятые решения; самостоятельно обобщает и излагает материал, не допуская ошибок; свободно оперирует основными теоретическими положениями по проблематике излагаемого материала.</w:t>
      </w:r>
    </w:p>
    <w:p w:rsidR="00236DF2" w:rsidRPr="00EA7DB5" w:rsidRDefault="00236DF2" w:rsidP="00236DF2">
      <w:pPr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 «4» (хорошо) – выполняет поставленные задания по шаблону и под контролем преподавателя, может допускать несущественные ошибки при ответе на вопрос, которые определяются неполнотой ответа (например, упущен из вида какой – либо нехарактерный факт при ответе на вопрос), кроме того к ним можно отнести описки, оговорки, допущенные по невнимательности. Однако ответу свойственна логичность, структурированность, речевая культура, используются ссылки на прочитанную литературу.</w:t>
      </w:r>
    </w:p>
    <w:p w:rsidR="00236DF2" w:rsidRPr="00EA7DB5" w:rsidRDefault="00236DF2" w:rsidP="00236DF2">
      <w:pPr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 «3» (удовлетворительно) – имеет общее представление об изучаемых явлениях и процессах, обладает только базовыми знаниями, не знает отдельных деталей; допускает неточности, некорректные формулировки, нарушает последовательность в изложении материала; испытывает трудности при ответе на дополнительные вопросы, демонстрирует частичное понимание вопросов, недостаточно глубоко и осознанно отвечает на поставленные вопросы. </w:t>
      </w:r>
    </w:p>
    <w:p w:rsidR="00236DF2" w:rsidRPr="00EA7DB5" w:rsidRDefault="00236DF2" w:rsidP="00236DF2">
      <w:pPr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«2» (неудовлетворительно) – поступающий в аспирантуру допустил грубые ошибки и не смог применить имеющиеся знания для ответа на поставленные вопросы, обосновать применяемые положения. Допустил существенные ошибки при ответе на вопросы. Демонстрирует небольшое понимание, поставленных вопросов, многие требования, предъявляемые к заданию не выполнены. </w:t>
      </w:r>
    </w:p>
    <w:p w:rsidR="00236DF2" w:rsidRPr="00EA7DB5" w:rsidRDefault="00236DF2" w:rsidP="00236D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подтверждающее успешное прохождение вступительного испытания по специальной дисциплине - 3 балла. </w:t>
      </w:r>
    </w:p>
    <w:p w:rsidR="00236DF2" w:rsidRPr="00EA7DB5" w:rsidRDefault="00236DF2" w:rsidP="00236DF2">
      <w:pPr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>Шкала оценивания вступительного испытания по иностранному языку (тест): «5» (отлично) – 95-100% правильных ответов. «4» (хорошо) – 70-95% правильных ответов. «3» (удовлетворительно) – 55-60% правильных ответов. «2» (неудовлетворительно) – менее 55% правильных ответов.</w:t>
      </w:r>
    </w:p>
    <w:p w:rsidR="003143E8" w:rsidRPr="00EA7DB5" w:rsidRDefault="00236DF2" w:rsidP="00236D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 Минимальное количество баллов, подтверждающее успешное</w:t>
      </w:r>
      <w:r w:rsidRPr="00236DF2">
        <w:rPr>
          <w:rFonts w:ascii="Times New Roman" w:hAnsi="Times New Roman" w:cs="Times New Roman"/>
          <w:sz w:val="28"/>
          <w:szCs w:val="28"/>
        </w:rPr>
        <w:t xml:space="preserve"> </w:t>
      </w:r>
      <w:r w:rsidRPr="00EA7DB5">
        <w:rPr>
          <w:rFonts w:ascii="Times New Roman" w:hAnsi="Times New Roman" w:cs="Times New Roman"/>
          <w:sz w:val="24"/>
          <w:szCs w:val="24"/>
        </w:rPr>
        <w:t>прохождение вступительного испытания по иностранному языку – 3 балла.</w:t>
      </w:r>
    </w:p>
    <w:sectPr w:rsidR="003143E8" w:rsidRPr="00EA7DB5" w:rsidSect="00EA7DB5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F2"/>
    <w:rsid w:val="00014DD0"/>
    <w:rsid w:val="00236DF2"/>
    <w:rsid w:val="003143E8"/>
    <w:rsid w:val="00D81853"/>
    <w:rsid w:val="00E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9E6"/>
  <w15:chartTrackingRefBased/>
  <w15:docId w15:val="{1DCB745A-75E4-41BD-A86C-A9F808C6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2B0A-C28D-44E2-92DB-82CFA2DB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2022-04-11T11:07:00Z</dcterms:created>
  <dcterms:modified xsi:type="dcterms:W3CDTF">2022-04-11T11:25:00Z</dcterms:modified>
</cp:coreProperties>
</file>